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B757" w14:textId="5A7ED831" w:rsidR="00A91774" w:rsidRPr="00A91774" w:rsidRDefault="0059036C" w:rsidP="00A91774">
      <w:pPr>
        <w:spacing w:line="380" w:lineRule="exact"/>
        <w:rPr>
          <w:rFonts w:ascii="HCR Batang" w:eastAsia="Malgun Gothic" w:hAnsi="HCR Batang" w:cs="HCR Batang"/>
          <w:sz w:val="24"/>
          <w:szCs w:val="24"/>
          <w:lang w:eastAsia="ko-KR"/>
        </w:rPr>
      </w:pPr>
      <w:r w:rsidRPr="008F0DDD">
        <w:rPr>
          <w:rFonts w:ascii="HCR Batang" w:eastAsia="HCR Batang" w:hAnsi="HCR Batang" w:cs="HCR Batang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BF38" wp14:editId="5B0C66F8">
                <wp:simplePos x="0" y="0"/>
                <wp:positionH relativeFrom="column">
                  <wp:posOffset>3693862</wp:posOffset>
                </wp:positionH>
                <wp:positionV relativeFrom="paragraph">
                  <wp:posOffset>-788570</wp:posOffset>
                </wp:positionV>
                <wp:extent cx="2251375" cy="616016"/>
                <wp:effectExtent l="0" t="0" r="158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375" cy="616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C67DE" w14:textId="613DDDC5" w:rsidR="0059036C" w:rsidRDefault="0059036C" w:rsidP="0059036C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第11回静岡韓国語スピーチ大会</w:t>
                            </w:r>
                          </w:p>
                          <w:p w14:paraId="754A13DB" w14:textId="71FD667A" w:rsidR="0059036C" w:rsidRPr="0059036C" w:rsidRDefault="0059036C" w:rsidP="0059036C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暗誦部門</w:t>
                            </w:r>
                            <w:r w:rsidR="008F0DDD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指定</w:t>
                            </w: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原稿1.</w:t>
                            </w:r>
                            <w:r w:rsidR="008F0DDD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8B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0.85pt;margin-top:-62.1pt;width:177.2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2dNwIAAHwEAAAOAAAAZHJzL2Uyb0RvYy54bWysVE1v2zAMvQ/YfxB0X2ynSdoFcYosRYYB&#10;QVsgHXpWZCk2JouapMTOfv0o2flot9Owi0yK1CP5SHp239aKHIR1FeicZoOUEqE5FJXe5fT7y+rT&#10;HSXOM10wBVrk9CgcvZ9//DBrzFQMoQRVCEsQRLtpY3Jaem+mSeJ4KWrmBmCERqMEWzOPqt0lhWUN&#10;otcqGabpJGnAFsYCF87h7UNnpPOIL6Xg/klKJzxROcXcfDxtPLfhTOYzNt1ZZsqK92mwf8iiZpXG&#10;oGeoB+YZ2dvqD6i64hYcSD/gUCcgZcVFrAGrydJ31WxKZkSsBclx5kyT+3+w/PGwMc+W+PYLtNjA&#10;QEhj3NThZainlbYOX8yUoB0pPJ5pE60nHC+Hw3F2czumhKNtkk3SbBJgkstrY53/KqAmQcipxbZE&#10;tthh7XznenIJwRyoqlhVSkUljIJYKksODJuofMwRwd94KU0aDH4zTiPwG1uAPr/fKsZ/9OldeSGe&#10;0pjzpfYg+Xbb9oRsoTgiTxa6EXKGryrEXTPnn5nFmUFqcA/8Ex5SASYDvURJCfbX3+6DP7YSrZQ0&#10;OIM5dT/3zApK1DeNTf6cjUZhaKMyGt8OUbHXlu21Re/rJSBDGW6c4VEM/l6dRGmhfsV1WYSoaGKa&#10;Y+yc+pO49N1m4LpxsVhEJxxTw/xabwwP0KEjgc+X9pVZ0/fT4yQ8wmla2fRdWzvf8FLDYu9BVrHn&#10;geCO1Z53HPE4Nf06hh261qPX5acx/w0AAP//AwBQSwMEFAAGAAgAAAAhAGzzwsPfAAAADAEAAA8A&#10;AABkcnMvZG93bnJldi54bWxMjz1PwzAQhnck/oN1SGytEwNtGuJUgAoLEwUxu7FrW8TnKHbT8O85&#10;Jtju49F7zzXbOfRsMmPyESWUywKYwS5qj1bCx/vzogKWskKt+ohGwrdJsG0vLxpV63jGNzPts2UU&#10;gqlWElzOQ8156pwJKi3jYJB2xzgGlakdLdejOlN46LkoihUPyiNdcGowT850X/tTkLB7tBvbVWp0&#10;u0p7P82fx1f7IuX11fxwDyybOf/B8KtP6tCS0yGeUCfWS7iryjWhEhaluBXACNncrKg40EisBfC2&#10;4f+faH8AAAD//wMAUEsBAi0AFAAGAAgAAAAhALaDOJL+AAAA4QEAABMAAAAAAAAAAAAAAAAAAAAA&#10;AFtDb250ZW50X1R5cGVzXS54bWxQSwECLQAUAAYACAAAACEAOP0h/9YAAACUAQAACwAAAAAAAAAA&#10;AAAAAAAvAQAAX3JlbHMvLnJlbHNQSwECLQAUAAYACAAAACEAt7odnTcCAAB8BAAADgAAAAAAAAAA&#10;AAAAAAAuAgAAZHJzL2Uyb0RvYy54bWxQSwECLQAUAAYACAAAACEAbPPCw98AAAAMAQAADwAAAAAA&#10;AAAAAAAAAACRBAAAZHJzL2Rvd25yZXYueG1sUEsFBgAAAAAEAAQA8wAAAJ0FAAAAAA==&#10;" fillcolor="white [3201]" strokeweight=".5pt">
                <v:textbox>
                  <w:txbxContent>
                    <w:p w14:paraId="390C67DE" w14:textId="613DDDC5" w:rsidR="0059036C" w:rsidRDefault="0059036C" w:rsidP="0059036C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第11回静岡韓国語スピーチ大会</w:t>
                      </w:r>
                    </w:p>
                    <w:p w14:paraId="754A13DB" w14:textId="71FD667A" w:rsidR="0059036C" w:rsidRPr="0059036C" w:rsidRDefault="0059036C" w:rsidP="0059036C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59036C">
                        <w:rPr>
                          <w:rFonts w:hint="eastAsia"/>
                          <w:sz w:val="22"/>
                        </w:rPr>
                        <w:t>暗誦部門</w:t>
                      </w:r>
                      <w:r w:rsidR="008F0DDD">
                        <w:rPr>
                          <w:rFonts w:hint="eastAsia"/>
                          <w:sz w:val="22"/>
                        </w:rPr>
                        <w:t>_</w:t>
                      </w:r>
                      <w:r>
                        <w:rPr>
                          <w:rFonts w:hint="eastAsia"/>
                          <w:sz w:val="22"/>
                        </w:rPr>
                        <w:t>指定</w:t>
                      </w:r>
                      <w:r w:rsidRPr="0059036C">
                        <w:rPr>
                          <w:rFonts w:hint="eastAsia"/>
                          <w:sz w:val="22"/>
                        </w:rPr>
                        <w:t>原稿1.</w:t>
                      </w:r>
                      <w:r w:rsidR="008F0DDD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9036C">
                        <w:rPr>
                          <w:rFonts w:hint="eastAsia"/>
                          <w:sz w:val="22"/>
                        </w:rPr>
                        <w:t>詩</w:t>
                      </w:r>
                    </w:p>
                  </w:txbxContent>
                </v:textbox>
              </v:shape>
            </w:pict>
          </mc:Fallback>
        </mc:AlternateContent>
      </w:r>
      <w:r w:rsidR="00A91774" w:rsidRPr="008F0DDD">
        <w:rPr>
          <w:rFonts w:ascii="HCR Batang" w:eastAsia="HCR Batang" w:hAnsi="HCR Batang" w:cs="HCR Batang" w:hint="eastAsia"/>
          <w:sz w:val="28"/>
          <w:szCs w:val="28"/>
          <w:lang w:eastAsia="ko-KR"/>
        </w:rPr>
        <w:t>『아닌</w:t>
      </w:r>
      <w:r w:rsidR="00A91774" w:rsidRPr="008F0DDD">
        <w:rPr>
          <w:rFonts w:ascii="HCR Batang" w:eastAsia="HCR Batang" w:hAnsi="HCR Batang" w:cs="HCR Batang"/>
          <w:sz w:val="28"/>
          <w:szCs w:val="28"/>
          <w:lang w:eastAsia="ko-KR"/>
        </w:rPr>
        <w:t xml:space="preserve"> </w:t>
      </w:r>
      <w:r w:rsidR="00A91774" w:rsidRPr="008F0DDD">
        <w:rPr>
          <w:rFonts w:ascii="HCR Batang" w:eastAsia="HCR Batang" w:hAnsi="HCR Batang" w:cs="HCR Batang" w:hint="eastAsia"/>
          <w:sz w:val="28"/>
          <w:szCs w:val="28"/>
          <w:lang w:eastAsia="ko-KR"/>
        </w:rPr>
        <w:t>것』</w:t>
      </w:r>
      <w:r w:rsidR="00A91774" w:rsidRPr="00A91774">
        <w:rPr>
          <w:rFonts w:ascii="HCR Batang" w:eastAsia="HCR Batang" w:hAnsi="HCR Batang" w:cs="HCR Batang"/>
          <w:sz w:val="24"/>
          <w:szCs w:val="24"/>
          <w:lang w:eastAsia="ko-KR"/>
        </w:rPr>
        <w:t xml:space="preserve">    </w:t>
      </w:r>
      <w:r w:rsidR="00A91774" w:rsidRPr="00A91774">
        <w:rPr>
          <w:rFonts w:ascii="HCR Batang" w:eastAsia="HCR Batang" w:hAnsi="HCR Batang" w:cs="HCR Batang" w:hint="eastAsia"/>
          <w:sz w:val="24"/>
          <w:szCs w:val="24"/>
          <w:lang w:eastAsia="ko-KR"/>
        </w:rPr>
        <w:t>류시화</w:t>
      </w:r>
      <w:r w:rsidR="00A91774" w:rsidRPr="00A91774">
        <w:rPr>
          <w:rFonts w:ascii="HCR Batang" w:eastAsia="HCR Batang" w:hAnsi="HCR Batang" w:cs="HCR Batang"/>
          <w:sz w:val="24"/>
          <w:szCs w:val="24"/>
          <w:lang w:eastAsia="ko-KR"/>
        </w:rPr>
        <w:t xml:space="preserve"> </w:t>
      </w:r>
      <w:r w:rsidR="00A91774" w:rsidRPr="00A91774">
        <w:rPr>
          <w:rFonts w:ascii="HCR Batang" w:eastAsia="HCR Batang" w:hAnsi="HCR Batang" w:cs="HCR Batang" w:hint="eastAsia"/>
          <w:sz w:val="24"/>
          <w:szCs w:val="24"/>
          <w:lang w:eastAsia="ko-KR"/>
        </w:rPr>
        <w:t>옮김</w:t>
      </w:r>
    </w:p>
    <w:p w14:paraId="55E0DD91" w14:textId="77777777" w:rsidR="00A91774" w:rsidRPr="00A91774" w:rsidRDefault="00A91774" w:rsidP="00A91774">
      <w:pPr>
        <w:spacing w:line="380" w:lineRule="exact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4F9DF02E" w14:textId="4C077A05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당신의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나이는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아니다</w:t>
      </w:r>
    </w:p>
    <w:p w14:paraId="7913EE3F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입는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옷의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크기도</w:t>
      </w:r>
    </w:p>
    <w:p w14:paraId="0CA7E96A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몸무게와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머리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색깔도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</w:p>
    <w:p w14:paraId="20B24B2C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아니다</w:t>
      </w:r>
    </w:p>
    <w:p w14:paraId="72FA8B48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10BE411F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당신의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이름도두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뺨의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보조개도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아니다</w:t>
      </w:r>
    </w:p>
    <w:p w14:paraId="6DD4EE64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당신은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읽은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모든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책이고</w:t>
      </w:r>
    </w:p>
    <w:p w14:paraId="1CCA7202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하는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모든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말이다</w:t>
      </w:r>
    </w:p>
    <w:p w14:paraId="1D847DFC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09F32686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당신은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</w:p>
    <w:p w14:paraId="7EE1FC6B" w14:textId="4FA1B6EB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아침의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잠긴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목소리이고</w:t>
      </w:r>
    </w:p>
    <w:p w14:paraId="3E9D86D6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미처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감추지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못한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미소이다</w:t>
      </w:r>
    </w:p>
    <w:p w14:paraId="3C4AA439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당신은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웃음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속의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사랑스러움이고</w:t>
      </w:r>
    </w:p>
    <w:p w14:paraId="168AE870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흘린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모든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눈물이다</w:t>
      </w:r>
    </w:p>
    <w:p w14:paraId="6A03E056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31C2204E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철저히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혼자라는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걸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알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때</w:t>
      </w:r>
    </w:p>
    <w:p w14:paraId="7F5E1ABC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목청껏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부르는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노래</w:t>
      </w:r>
    </w:p>
    <w:p w14:paraId="5834ACA9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여행한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장소들</w:t>
      </w:r>
    </w:p>
    <w:p w14:paraId="77D0ADBA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안식처라고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부르는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곳이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</w:p>
    <w:p w14:paraId="1BA5ACB6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당신이다</w:t>
      </w:r>
    </w:p>
    <w:p w14:paraId="3DDF8A93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43D3F5AE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당신은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</w:p>
    <w:p w14:paraId="3584EA9B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믿는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것들이고</w:t>
      </w:r>
    </w:p>
    <w:p w14:paraId="47290058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사랑하는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사람들이며</w:t>
      </w:r>
    </w:p>
    <w:p w14:paraId="0AFF071D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방에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걸린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사진들이고</w:t>
      </w:r>
    </w:p>
    <w:p w14:paraId="74C0A086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꿈꾸는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미래이다</w:t>
      </w:r>
    </w:p>
    <w:p w14:paraId="1CDB2F57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</w:p>
    <w:p w14:paraId="1FB3DD6C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당신은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</w:p>
    <w:p w14:paraId="52423048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많은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아름다운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것들로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이루어져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있지만</w:t>
      </w:r>
    </w:p>
    <w:p w14:paraId="50430EE6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당신이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잊은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것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같다</w:t>
      </w:r>
    </w:p>
    <w:p w14:paraId="379F781B" w14:textId="77777777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당신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아닌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그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모든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것들로</w:t>
      </w:r>
    </w:p>
    <w:p w14:paraId="1D8FDD94" w14:textId="72E3F771" w:rsidR="00A91774" w:rsidRPr="008F0DDD" w:rsidRDefault="00A91774" w:rsidP="00A91774">
      <w:pPr>
        <w:spacing w:line="380" w:lineRule="exact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자신을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정의하기로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결정하는</w:t>
      </w:r>
      <w:r w:rsidRPr="008F0DDD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8F0DDD">
        <w:rPr>
          <w:rFonts w:ascii="HCR Batang" w:eastAsia="HCR Batang" w:hAnsi="HCR Batang" w:cs="HCR Batang" w:hint="eastAsia"/>
          <w:sz w:val="26"/>
          <w:szCs w:val="26"/>
          <w:lang w:eastAsia="ko-KR"/>
        </w:rPr>
        <w:t>순간에는</w:t>
      </w:r>
    </w:p>
    <w:p w14:paraId="1F161AB1" w14:textId="77777777" w:rsidR="00A91774" w:rsidRDefault="00A91774" w:rsidP="00A91774">
      <w:pPr>
        <w:spacing w:line="380" w:lineRule="exact"/>
        <w:rPr>
          <w:rFonts w:ascii="HCR Batang" w:eastAsia="HCR Batang" w:hAnsi="HCR Batang" w:cs="HCR Batang"/>
          <w:kern w:val="0"/>
          <w:sz w:val="26"/>
          <w:szCs w:val="26"/>
          <w:lang w:eastAsia="ko-KR"/>
        </w:rPr>
      </w:pPr>
    </w:p>
    <w:p w14:paraId="2E98B08C" w14:textId="7AB2E172" w:rsidR="00A91774" w:rsidRDefault="00A91774" w:rsidP="00A91774">
      <w:pPr>
        <w:spacing w:line="380" w:lineRule="exact"/>
        <w:rPr>
          <w:rFonts w:ascii="HCR Batang" w:eastAsia="HCR Batang" w:hAnsi="HCR Batang" w:cs="HCR Batang"/>
          <w:kern w:val="0"/>
          <w:sz w:val="26"/>
          <w:szCs w:val="26"/>
        </w:rPr>
      </w:pPr>
      <w:r>
        <w:rPr>
          <w:rFonts w:asciiTheme="minorEastAsia" w:hAnsiTheme="minorEastAsia" w:cs="HCR Batang" w:hint="eastAsia"/>
          <w:kern w:val="0"/>
          <w:sz w:val="26"/>
          <w:szCs w:val="26"/>
        </w:rPr>
        <w:t>－</w:t>
      </w:r>
      <w:r w:rsidRPr="00A91774">
        <w:rPr>
          <w:rFonts w:ascii="HCR Batang" w:eastAsia="HCR Batang" w:hAnsi="HCR Batang" w:cs="HCR Batang" w:hint="eastAsia"/>
          <w:kern w:val="0"/>
          <w:sz w:val="26"/>
          <w:szCs w:val="26"/>
          <w:lang w:eastAsia="ko-KR"/>
        </w:rPr>
        <w:t>에린핸슨</w:t>
      </w:r>
      <w:r>
        <w:rPr>
          <w:rFonts w:asciiTheme="minorEastAsia" w:hAnsiTheme="minorEastAsia" w:cs="HCR Batang" w:hint="eastAsia"/>
          <w:kern w:val="0"/>
          <w:sz w:val="26"/>
          <w:szCs w:val="26"/>
        </w:rPr>
        <w:t>－</w:t>
      </w:r>
    </w:p>
    <w:p w14:paraId="6AB918C2" w14:textId="5ACD2929" w:rsidR="00A91774" w:rsidRPr="008F0DDD" w:rsidRDefault="0059036C" w:rsidP="00A91774">
      <w:pPr>
        <w:spacing w:line="300" w:lineRule="exact"/>
        <w:rPr>
          <w:rFonts w:asciiTheme="minorEastAsia" w:hAnsiTheme="minorEastAsia" w:cs="HCR Batang"/>
          <w:sz w:val="24"/>
          <w:szCs w:val="24"/>
        </w:rPr>
      </w:pPr>
      <w:r w:rsidRPr="008F0DDD">
        <w:rPr>
          <w:rFonts w:asciiTheme="minorEastAsia" w:hAnsiTheme="minorEastAsia" w:cs="HCR Batang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08680" wp14:editId="0D1188ED">
                <wp:simplePos x="0" y="0"/>
                <wp:positionH relativeFrom="column">
                  <wp:posOffset>3405238</wp:posOffset>
                </wp:positionH>
                <wp:positionV relativeFrom="paragraph">
                  <wp:posOffset>-817713</wp:posOffset>
                </wp:positionV>
                <wp:extent cx="2529706" cy="394636"/>
                <wp:effectExtent l="0" t="0" r="2349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706" cy="394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C55A5" w14:textId="743B6426" w:rsidR="0059036C" w:rsidRPr="0059036C" w:rsidRDefault="008F0DDD" w:rsidP="0059036C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【参考】</w:t>
                            </w:r>
                            <w:r w:rsidR="0059036C">
                              <w:rPr>
                                <w:rFonts w:hint="eastAsia"/>
                                <w:sz w:val="22"/>
                              </w:rPr>
                              <w:t>指定原稿1.詩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和</w:t>
                            </w:r>
                            <w:r w:rsidR="0059036C">
                              <w:rPr>
                                <w:rFonts w:hint="eastAsia"/>
                                <w:sz w:val="22"/>
                              </w:rPr>
                              <w:t>訳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59036C">
                              <w:rPr>
                                <w:rFonts w:hint="eastAsia"/>
                                <w:sz w:val="22"/>
                              </w:rPr>
                              <w:t>非公式）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8680" id="テキスト ボックス 2" o:spid="_x0000_s1027" type="#_x0000_t202" style="position:absolute;left:0;text-align:left;margin-left:268.15pt;margin-top:-64.4pt;width:199.2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0HQgIAAJQEAAAOAAAAZHJzL2Uyb0RvYy54bWysVE1v2zAMvQ/YfxB0X+x8tjHiFFmKDAOC&#10;tkA69KzIUmJMFjVJiZ39+lGyk6btTsNyUEiReiQfSc/umkqRo7CuBJ3Tfi+lRGgORal3Of3xvPpy&#10;S4nzTBdMgRY5PQlH7+afP81qk4kB7EEVwhIE0S6rTU733pssSRzfi4q5Hhih0SjBVsyjandJYVmN&#10;6JVKBmk6SWqwhbHAhXN4e98a6TziSym4f5TSCU9UTjE3H08bz204k/mMZTvLzL7kXRrsH7KoWKkx&#10;6AXqnnlGDrb8AFWV3IID6XscqgSkLLmINWA1/fRdNZs9MyLWguQ4c6HJ/T9Y/nDcmCdLfPMVGmxg&#10;IKQ2LnN4GepppK3CP2ZK0I4Uni60icYTjpeD8WB6k04o4WgbTkeT4STAJK+vjXX+m4CKBCGnFtsS&#10;2WLHtfOt69klBHOgymJVKhWVk1sqS44MO4iNL6CmRDHn8TKnq/jror15pjSpczoZjtMY6Y0txLpg&#10;bhXjPz8iYPZKYxGvZATJN9uGlMUVUVsoTsifhXa0nOGrEuHXmOETszhLSBnuh3/EQyrAnKCTKNmD&#10;/f23++CPLUYrJTXOZk7drwOzAgv/rrH50/5oFIY5KqPxzQAVe23ZXlv0oVoCktfHTTQ8isHfq7Mo&#10;LVQvuEaLEBVNTHOMnVN/Fpe+3RhcQy4Wi+iE42uYX+uN4QE6dCrQ+ty8MGu6PnuckAc4TzHL3rW7&#10;9Q0vNSwOHmQZZyHw3LLa0Y+jH6epW9OwW9d69Hr9mMz/AAAA//8DAFBLAwQUAAYACAAAACEAiWuq&#10;nuEAAAAMAQAADwAAAGRycy9kb3ducmV2LnhtbEyPwU7DMAyG70h7h8iTuG3pVui60nSakDgiROEA&#10;tywJbVjjVE3WlT095jSOtj/9/v5yN7mOjWYI1qOA1TIBZlB5bbER8P72tMiBhShRy86jEfBjAuyq&#10;2U0pC+3P+GrGOjaMQjAUUkAbY19wHlRrnAxL3xuk25cfnIw0Dg3XgzxTuOv4Okky7qRF+tDK3jy2&#10;Rh3rkxOg8cOj+rTPF4u1stvLS/6tRiFu59P+AVg0U7zC8KdP6lCR08GfUAfWCbhPs5RQAYvVOqcS&#10;hGzTuw2wA62ybAO8Kvn/EtUvAAAA//8DAFBLAQItABQABgAIAAAAIQC2gziS/gAAAOEBAAATAAAA&#10;AAAAAAAAAAAAAAAAAABbQ29udGVudF9UeXBlc10ueG1sUEsBAi0AFAAGAAgAAAAhADj9If/WAAAA&#10;lAEAAAsAAAAAAAAAAAAAAAAALwEAAF9yZWxzLy5yZWxzUEsBAi0AFAAGAAgAAAAhAACfLQdCAgAA&#10;lAQAAA4AAAAAAAAAAAAAAAAALgIAAGRycy9lMm9Eb2MueG1sUEsBAi0AFAAGAAgAAAAhAIlrqp7h&#10;AAAADAEAAA8AAAAAAAAAAAAAAAAAnAQAAGRycy9kb3ducmV2LnhtbFBLBQYAAAAABAAEAPMAAACq&#10;BQAAAAA=&#10;" fillcolor="window" strokeweight=".5pt">
                <v:textbox>
                  <w:txbxContent>
                    <w:p w14:paraId="4A4C55A5" w14:textId="743B6426" w:rsidR="0059036C" w:rsidRPr="0059036C" w:rsidRDefault="008F0DDD" w:rsidP="0059036C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【参考】</w:t>
                      </w:r>
                      <w:r w:rsidR="0059036C">
                        <w:rPr>
                          <w:rFonts w:hint="eastAsia"/>
                          <w:sz w:val="22"/>
                        </w:rPr>
                        <w:t>指定原稿1.詩</w:t>
                      </w:r>
                      <w:r>
                        <w:rPr>
                          <w:rFonts w:hint="eastAsia"/>
                          <w:sz w:val="22"/>
                        </w:rPr>
                        <w:t>和</w:t>
                      </w:r>
                      <w:r w:rsidR="0059036C">
                        <w:rPr>
                          <w:rFonts w:hint="eastAsia"/>
                          <w:sz w:val="22"/>
                        </w:rPr>
                        <w:t>訳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 w:rsidR="0059036C">
                        <w:rPr>
                          <w:rFonts w:hint="eastAsia"/>
                          <w:sz w:val="22"/>
                        </w:rPr>
                        <w:t>非公式）</w:t>
                      </w:r>
                    </w:p>
                  </w:txbxContent>
                </v:textbox>
              </v:shape>
            </w:pict>
          </mc:Fallback>
        </mc:AlternateContent>
      </w:r>
      <w:r w:rsidR="00A91774" w:rsidRPr="008F0DDD">
        <w:rPr>
          <w:rFonts w:asciiTheme="minorEastAsia" w:hAnsiTheme="minorEastAsia" w:cs="HCR Batang" w:hint="eastAsia"/>
          <w:sz w:val="28"/>
          <w:szCs w:val="28"/>
        </w:rPr>
        <w:t>『ではないもの』</w:t>
      </w:r>
      <w:r w:rsidR="00A91774" w:rsidRPr="008F0DDD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A91774" w:rsidRPr="008F0DDD">
        <w:rPr>
          <w:rFonts w:asciiTheme="minorEastAsia" w:hAnsiTheme="minorEastAsia" w:cs="HCR Batang" w:hint="eastAsia"/>
          <w:sz w:val="24"/>
          <w:szCs w:val="24"/>
        </w:rPr>
        <w:t>韓国語訳 リュ・シファ</w:t>
      </w:r>
    </w:p>
    <w:p w14:paraId="59F7CB80" w14:textId="60E20B02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4"/>
          <w:szCs w:val="24"/>
        </w:rPr>
      </w:pPr>
    </w:p>
    <w:p w14:paraId="44DDB24A" w14:textId="32C41311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あなたの歳はあなたではない</w:t>
      </w:r>
    </w:p>
    <w:p w14:paraId="0BD609D1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あなたが着ている服のサイズも</w:t>
      </w:r>
    </w:p>
    <w:p w14:paraId="2D434010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体重も髪の色も</w:t>
      </w:r>
    </w:p>
    <w:p w14:paraId="07FD74F1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あなたではない</w:t>
      </w:r>
    </w:p>
    <w:p w14:paraId="217BEDD6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</w:p>
    <w:p w14:paraId="612D6945" w14:textId="025EF42A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あなたの名前も、両ほほのえくぼもあなたではない</w:t>
      </w:r>
    </w:p>
    <w:p w14:paraId="1077D978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あなたは、あなたが読んだすべての本で</w:t>
      </w:r>
    </w:p>
    <w:p w14:paraId="60DE9719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あなたが話すすべての言葉だ</w:t>
      </w:r>
    </w:p>
    <w:p w14:paraId="5657975C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</w:p>
    <w:p w14:paraId="7F0180F4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あなたは、</w:t>
      </w:r>
    </w:p>
    <w:p w14:paraId="7956993B" w14:textId="50198B4A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朝のかすれた声で</w:t>
      </w:r>
    </w:p>
    <w:p w14:paraId="0A417375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あなたは、隠しきれない笑みだ</w:t>
      </w:r>
    </w:p>
    <w:p w14:paraId="201193A6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あなたは、あなたの笑みにある愛おしさで</w:t>
      </w:r>
    </w:p>
    <w:p w14:paraId="5D5A0904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あなたが流すすべての涙だ</w:t>
      </w:r>
    </w:p>
    <w:p w14:paraId="6218C3C1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</w:p>
    <w:p w14:paraId="6B1AB321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あなたが完全に一人だとわかって声の限り歌う歌</w:t>
      </w:r>
    </w:p>
    <w:p w14:paraId="7A56E807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あなたが旅をした場所たち</w:t>
      </w:r>
    </w:p>
    <w:p w14:paraId="473B038A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あなたが休める場所だと呼ぶところが</w:t>
      </w:r>
    </w:p>
    <w:p w14:paraId="73105C3C" w14:textId="0FC9AE93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あなただ</w:t>
      </w:r>
    </w:p>
    <w:p w14:paraId="55AF6833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</w:p>
    <w:p w14:paraId="29C0419C" w14:textId="3019944D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あなたは</w:t>
      </w:r>
      <w:r w:rsidR="007817DC">
        <w:rPr>
          <w:rFonts w:asciiTheme="minorEastAsia" w:hAnsiTheme="minorEastAsia" w:cs="HCR Batang" w:hint="eastAsia"/>
          <w:sz w:val="26"/>
          <w:szCs w:val="26"/>
        </w:rPr>
        <w:t>、</w:t>
      </w:r>
    </w:p>
    <w:p w14:paraId="453D56DA" w14:textId="3E039036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あなたが信じることたちで</w:t>
      </w:r>
    </w:p>
    <w:p w14:paraId="5D39B95E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あなたが愛する人たちで</w:t>
      </w:r>
    </w:p>
    <w:p w14:paraId="0A8932A1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あなたの部屋に掛かっている写真たちで</w:t>
      </w:r>
    </w:p>
    <w:p w14:paraId="4C67F80B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あなたの夢見る未来だ</w:t>
      </w:r>
    </w:p>
    <w:p w14:paraId="4BA3A89E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</w:p>
    <w:p w14:paraId="28BAFCFB" w14:textId="605B11EE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あなたは</w:t>
      </w:r>
      <w:r w:rsidR="007817DC">
        <w:rPr>
          <w:rFonts w:asciiTheme="minorEastAsia" w:hAnsiTheme="minorEastAsia" w:cs="HCR Batang" w:hint="eastAsia"/>
          <w:sz w:val="26"/>
          <w:szCs w:val="26"/>
        </w:rPr>
        <w:t>、</w:t>
      </w:r>
    </w:p>
    <w:p w14:paraId="6088A172" w14:textId="77BD0021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多くの美しい物で構成されているが</w:t>
      </w:r>
    </w:p>
    <w:p w14:paraId="74A66967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あなたは忘れているようだ</w:t>
      </w:r>
    </w:p>
    <w:p w14:paraId="7576D110" w14:textId="77777777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あなたではないそのすべてのことで</w:t>
      </w:r>
    </w:p>
    <w:p w14:paraId="4FB74718" w14:textId="452F4D11" w:rsidR="007817DC" w:rsidRDefault="007817DC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7817DC">
        <w:rPr>
          <w:rFonts w:asciiTheme="minorEastAsia" w:hAnsiTheme="minorEastAsia" w:cs="HCR Batang" w:hint="eastAsia"/>
          <w:sz w:val="26"/>
          <w:szCs w:val="26"/>
        </w:rPr>
        <w:t>自分を定義することを決めた瞬間</w:t>
      </w:r>
    </w:p>
    <w:p w14:paraId="68F3BA7A" w14:textId="08521333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/>
          <w:sz w:val="26"/>
          <w:szCs w:val="26"/>
        </w:rPr>
        <w:t xml:space="preserve"> </w:t>
      </w:r>
    </w:p>
    <w:p w14:paraId="6B1A2FC2" w14:textId="6945B881" w:rsidR="00A91774" w:rsidRPr="008F0DDD" w:rsidRDefault="00A91774" w:rsidP="00A91774">
      <w:pPr>
        <w:spacing w:line="380" w:lineRule="exact"/>
        <w:rPr>
          <w:rFonts w:asciiTheme="minorEastAsia" w:hAnsiTheme="minorEastAsia" w:cs="HCR Batang"/>
          <w:sz w:val="26"/>
          <w:szCs w:val="26"/>
        </w:rPr>
      </w:pPr>
      <w:r w:rsidRPr="008F0DDD">
        <w:rPr>
          <w:rFonts w:asciiTheme="minorEastAsia" w:hAnsiTheme="minorEastAsia" w:cs="HCR Batang" w:hint="eastAsia"/>
          <w:sz w:val="26"/>
          <w:szCs w:val="26"/>
        </w:rPr>
        <w:t>ーエリン・ハンソンー</w:t>
      </w:r>
    </w:p>
    <w:sectPr w:rsidR="00A91774" w:rsidRPr="008F0DDD" w:rsidSect="00A9177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4"/>
    <w:rsid w:val="0059036C"/>
    <w:rsid w:val="007817DC"/>
    <w:rsid w:val="008F0DDD"/>
    <w:rsid w:val="00A9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AC6EA"/>
  <w15:chartTrackingRefBased/>
  <w15:docId w15:val="{20CD2D6C-E5C5-4C71-BDBD-0E64D560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民団 静岡</dc:creator>
  <cp:keywords/>
  <dc:description/>
  <cp:lastModifiedBy>民団 静岡</cp:lastModifiedBy>
  <cp:revision>3</cp:revision>
  <dcterms:created xsi:type="dcterms:W3CDTF">2022-10-04T09:07:00Z</dcterms:created>
  <dcterms:modified xsi:type="dcterms:W3CDTF">2022-10-07T02:15:00Z</dcterms:modified>
</cp:coreProperties>
</file>